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D4" w:rsidRPr="00D93AD4" w:rsidRDefault="00D93AD4" w:rsidP="00E373F4">
      <w:pPr>
        <w:pStyle w:val="1"/>
      </w:pPr>
      <w:r>
        <w:tab/>
      </w:r>
    </w:p>
    <w:p w:rsidR="0042199E" w:rsidRPr="00754E7A" w:rsidRDefault="00D93AD4" w:rsidP="00D93AD4">
      <w:pPr>
        <w:tabs>
          <w:tab w:val="left" w:pos="2370"/>
          <w:tab w:val="center" w:pos="4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2199E"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</w:p>
    <w:p w:rsidR="0042199E" w:rsidRPr="00A47EE1" w:rsidRDefault="0042199E" w:rsidP="0042199E">
      <w:pPr>
        <w:jc w:val="center"/>
      </w:pPr>
    </w:p>
    <w:p w:rsidR="0042199E" w:rsidRPr="005E0F3D" w:rsidRDefault="0042199E" w:rsidP="0042199E">
      <w:pPr>
        <w:jc w:val="center"/>
        <w:rPr>
          <w:b/>
          <w:sz w:val="28"/>
          <w:szCs w:val="28"/>
        </w:rPr>
      </w:pPr>
      <w:r w:rsidRPr="005E0F3D">
        <w:rPr>
          <w:b/>
          <w:sz w:val="28"/>
          <w:szCs w:val="28"/>
        </w:rPr>
        <w:t>Р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073293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5E0F3D">
        <w:rPr>
          <w:sz w:val="28"/>
          <w:szCs w:val="28"/>
          <w:u w:val="single"/>
        </w:rPr>
        <w:t xml:space="preserve"> 28.03.</w:t>
      </w:r>
      <w:r w:rsidR="00D93AD4" w:rsidRPr="00073293">
        <w:rPr>
          <w:sz w:val="28"/>
          <w:szCs w:val="28"/>
          <w:u w:val="single"/>
        </w:rPr>
        <w:t>20</w:t>
      </w:r>
      <w:r w:rsidR="00957774">
        <w:rPr>
          <w:sz w:val="28"/>
          <w:szCs w:val="28"/>
          <w:u w:val="single"/>
        </w:rPr>
        <w:t>24</w:t>
      </w:r>
      <w:r w:rsidR="0042199E" w:rsidRPr="00073293">
        <w:rPr>
          <w:sz w:val="28"/>
          <w:szCs w:val="28"/>
          <w:u w:val="single"/>
        </w:rPr>
        <w:t xml:space="preserve"> года № </w:t>
      </w:r>
      <w:r w:rsidR="004F4F9E">
        <w:rPr>
          <w:sz w:val="28"/>
          <w:szCs w:val="28"/>
          <w:u w:val="single"/>
        </w:rPr>
        <w:t xml:space="preserve">  </w:t>
      </w:r>
      <w:r w:rsidR="005E0F3D">
        <w:rPr>
          <w:sz w:val="28"/>
          <w:szCs w:val="28"/>
          <w:u w:val="single"/>
        </w:rPr>
        <w:t>10</w:t>
      </w:r>
      <w:r w:rsidR="004F4F9E">
        <w:rPr>
          <w:sz w:val="28"/>
          <w:szCs w:val="28"/>
          <w:u w:val="single"/>
        </w:rPr>
        <w:t xml:space="preserve">   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57774">
        <w:rPr>
          <w:sz w:val="28"/>
          <w:szCs w:val="28"/>
        </w:rPr>
        <w:t>54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 w:rsidRPr="009A6D44"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01219C">
      <w:pPr>
        <w:jc w:val="both"/>
        <w:rPr>
          <w:sz w:val="28"/>
          <w:szCs w:val="28"/>
        </w:rPr>
      </w:pPr>
    </w:p>
    <w:p w:rsidR="0042199E" w:rsidRDefault="0042199E" w:rsidP="0001219C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957774">
        <w:rPr>
          <w:sz w:val="28"/>
          <w:szCs w:val="28"/>
        </w:rPr>
        <w:t>54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   период 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01219C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3C76B5">
        <w:rPr>
          <w:sz w:val="28"/>
          <w:szCs w:val="28"/>
        </w:rPr>
        <w:t>45058,612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3C76B5">
        <w:rPr>
          <w:spacing w:val="-6"/>
          <w:sz w:val="28"/>
          <w:szCs w:val="28"/>
        </w:rPr>
        <w:t>30493,612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01219C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3C76B5">
        <w:rPr>
          <w:spacing w:val="-6"/>
          <w:sz w:val="28"/>
          <w:szCs w:val="28"/>
        </w:rPr>
        <w:t>19064,546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рублей, в том числе субвенции – </w:t>
      </w:r>
      <w:r w:rsidR="00957774">
        <w:rPr>
          <w:spacing w:val="-6"/>
          <w:sz w:val="28"/>
          <w:szCs w:val="28"/>
        </w:rPr>
        <w:t>340,00</w:t>
      </w:r>
      <w:r w:rsidRPr="00975E57">
        <w:rPr>
          <w:spacing w:val="-6"/>
          <w:sz w:val="28"/>
          <w:szCs w:val="28"/>
        </w:rPr>
        <w:t xml:space="preserve">  тыс. рублей;</w:t>
      </w:r>
    </w:p>
    <w:p w:rsidR="00E93F14" w:rsidRPr="00975E57" w:rsidRDefault="00E93F14" w:rsidP="0001219C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3C76B5">
        <w:rPr>
          <w:spacing w:val="-6"/>
          <w:sz w:val="28"/>
          <w:szCs w:val="28"/>
        </w:rPr>
        <w:t xml:space="preserve">11429,067 </w:t>
      </w:r>
      <w:r w:rsidRPr="00975E57">
        <w:rPr>
          <w:spacing w:val="-6"/>
          <w:sz w:val="28"/>
          <w:szCs w:val="28"/>
        </w:rPr>
        <w:t xml:space="preserve">тыс. рублей; в том числе дотации -  </w:t>
      </w:r>
      <w:r w:rsidR="00957774">
        <w:rPr>
          <w:spacing w:val="-6"/>
          <w:sz w:val="28"/>
          <w:szCs w:val="28"/>
        </w:rPr>
        <w:t>6170,429</w:t>
      </w:r>
      <w:r w:rsidRPr="00975E57">
        <w:rPr>
          <w:spacing w:val="-6"/>
          <w:sz w:val="28"/>
          <w:szCs w:val="28"/>
        </w:rPr>
        <w:t xml:space="preserve"> тыс. рублей; </w:t>
      </w:r>
    </w:p>
    <w:p w:rsidR="0042199E" w:rsidRDefault="0042199E" w:rsidP="0001219C">
      <w:pPr>
        <w:jc w:val="both"/>
        <w:rPr>
          <w:sz w:val="28"/>
          <w:szCs w:val="28"/>
        </w:rPr>
      </w:pPr>
    </w:p>
    <w:p w:rsidR="0042199E" w:rsidRDefault="0042199E" w:rsidP="000121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3C76B5">
        <w:rPr>
          <w:sz w:val="28"/>
          <w:szCs w:val="28"/>
        </w:rPr>
        <w:t>45731,160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01219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</w:t>
      </w:r>
      <w:proofErr w:type="gramStart"/>
      <w:r w:rsidR="004501AA">
        <w:rPr>
          <w:sz w:val="28"/>
          <w:szCs w:val="28"/>
        </w:rPr>
        <w:t xml:space="preserve">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</w:t>
      </w:r>
      <w:proofErr w:type="gramEnd"/>
      <w:r w:rsidR="004501AA">
        <w:rPr>
          <w:color w:val="000000"/>
          <w:sz w:val="28"/>
          <w:szCs w:val="28"/>
          <w:shd w:val="clear" w:color="auto" w:fill="FFFFFF"/>
        </w:rPr>
        <w:t xml:space="preserve">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2C0CDE">
        <w:rPr>
          <w:sz w:val="28"/>
          <w:szCs w:val="28"/>
        </w:rPr>
        <w:t>672,548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тыс.руб</w:t>
      </w:r>
      <w:proofErr w:type="spellEnd"/>
      <w:r w:rsidR="00E63DC2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01219C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6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согласно приложения № 1 к настоящему решению.</w:t>
      </w:r>
    </w:p>
    <w:p w:rsidR="0042199E" w:rsidRPr="006936FD" w:rsidRDefault="0042199E" w:rsidP="0001219C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Поступление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доходов  бюджета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согласно приложения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012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01219C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2C0CDE">
        <w:rPr>
          <w:sz w:val="28"/>
          <w:szCs w:val="28"/>
        </w:rPr>
        <w:t>4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012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</w:t>
      </w:r>
      <w:proofErr w:type="gramStart"/>
      <w:r w:rsidR="0042199E" w:rsidRPr="003E1D81">
        <w:rPr>
          <w:sz w:val="28"/>
          <w:szCs w:val="28"/>
        </w:rPr>
        <w:t>« Распределение</w:t>
      </w:r>
      <w:proofErr w:type="gramEnd"/>
      <w:r w:rsidR="0042199E" w:rsidRPr="003E1D81">
        <w:rPr>
          <w:sz w:val="28"/>
          <w:szCs w:val="28"/>
        </w:rPr>
        <w:t xml:space="preserve">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>группам 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 Петропавловского сельского поселения на 202</w:t>
      </w:r>
      <w:r w:rsidR="002C0CDE">
        <w:rPr>
          <w:sz w:val="28"/>
          <w:szCs w:val="28"/>
        </w:rPr>
        <w:t>4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012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2C0CDE">
        <w:rPr>
          <w:color w:val="000000"/>
          <w:sz w:val="28"/>
          <w:szCs w:val="28"/>
        </w:rPr>
        <w:t>4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01219C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01219C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2199E" w:rsidRDefault="000563BD" w:rsidP="0042199E">
      <w:pPr>
        <w:jc w:val="both"/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199E">
        <w:t xml:space="preserve">                                                                                                                                 </w:t>
      </w:r>
    </w:p>
    <w:p w:rsidR="0042199E" w:rsidRDefault="0042199E" w:rsidP="0042199E"/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00"/>
        <w:gridCol w:w="4160"/>
        <w:gridCol w:w="2800"/>
        <w:gridCol w:w="1360"/>
      </w:tblGrid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5E0F3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28.03.</w:t>
            </w:r>
            <w:r w:rsidRPr="00E63DC2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2C0CDE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 и на плановый период 2024 и 2025 годов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                                 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2C0C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C0C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2C0CDE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672,548</w:t>
            </w:r>
          </w:p>
        </w:tc>
      </w:tr>
      <w:tr w:rsidR="00E63DC2" w:rsidRPr="00E63DC2" w:rsidTr="00E63DC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2C0CDE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672,548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45058,612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45058,612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2C0C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45058,612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45731,160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45731,160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3C76B5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45731,160</w:t>
            </w:r>
          </w:p>
        </w:tc>
      </w:tr>
      <w:tr w:rsidR="00E63DC2" w:rsidRPr="00E63DC2" w:rsidTr="00E63DC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E0F3D" w:rsidRDefault="005E0F3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E0F3D" w:rsidRDefault="005E0F3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E0F3D" w:rsidRDefault="005E0F3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E0F3D" w:rsidRDefault="005E0F3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E0F3D" w:rsidRDefault="005E0F3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3140"/>
        <w:gridCol w:w="3780"/>
        <w:gridCol w:w="2140"/>
        <w:gridCol w:w="1060"/>
      </w:tblGrid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5E0F3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 xml:space="preserve"> 10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от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28.03.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2C0CDE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2C0C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2C0C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  <w:p w:rsidR="002C0CDE" w:rsidRDefault="002C0CDE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C0CDE" w:rsidRDefault="002C0CDE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053"/>
              <w:gridCol w:w="4081"/>
              <w:gridCol w:w="1700"/>
            </w:tblGrid>
            <w:tr w:rsidR="002C0CDE" w:rsidRPr="001E2F82" w:rsidTr="00FE7273">
              <w:trPr>
                <w:trHeight w:val="170"/>
                <w:tblHeader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8C2D29" w:rsidRDefault="002C0CDE" w:rsidP="002C0CDE">
                  <w:pPr>
                    <w:spacing w:line="100" w:lineRule="atLeast"/>
                    <w:jc w:val="center"/>
                    <w:rPr>
                      <w:b/>
                      <w:bCs/>
                    </w:rPr>
                  </w:pPr>
                  <w:r w:rsidRPr="008C2D29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8C2D29" w:rsidRDefault="002C0CDE" w:rsidP="002C0CDE">
                  <w:pPr>
                    <w:spacing w:line="100" w:lineRule="atLeast"/>
                    <w:jc w:val="center"/>
                    <w:rPr>
                      <w:b/>
                      <w:bCs/>
                    </w:rPr>
                  </w:pPr>
                  <w:r w:rsidRPr="008C2D29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1E2F82" w:rsidRDefault="002C0CDE" w:rsidP="002C0CDE">
                  <w:pPr>
                    <w:spacing w:line="100" w:lineRule="atLeast"/>
                    <w:jc w:val="center"/>
                    <w:rPr>
                      <w:b/>
                      <w:bCs/>
                    </w:rPr>
                  </w:pPr>
                  <w:r w:rsidRPr="008C2D29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2C0CDE" w:rsidRPr="001E2F82" w:rsidTr="00FE7273">
              <w:trPr>
                <w:trHeight w:val="170"/>
                <w:tblHeader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1E2F82" w:rsidRDefault="002C0CDE" w:rsidP="002C0CDE">
                  <w:pPr>
                    <w:spacing w:line="100" w:lineRule="atLeast"/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1E2F8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1E2F82" w:rsidRDefault="002C0CDE" w:rsidP="002C0CDE">
                  <w:pPr>
                    <w:spacing w:line="100" w:lineRule="atLeast"/>
                    <w:jc w:val="center"/>
                    <w:rPr>
                      <w:b/>
                      <w:bCs/>
                    </w:rPr>
                  </w:pPr>
                  <w:r w:rsidRPr="001E2F82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1E2F82" w:rsidRDefault="002C0CDE" w:rsidP="002C0CDE">
                  <w:pPr>
                    <w:spacing w:line="100" w:lineRule="atLeast"/>
                    <w:jc w:val="center"/>
                  </w:pPr>
                  <w:r w:rsidRPr="001E2F82">
                    <w:rPr>
                      <w:b/>
                      <w:bCs/>
                    </w:rPr>
                    <w:t>3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000 8 50 00000 00 0000 000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Доходы бюджета - Всего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45058,612</w:t>
                  </w:r>
                </w:p>
              </w:tc>
            </w:tr>
            <w:tr w:rsidR="002C0CDE" w:rsidRPr="001E2F82" w:rsidTr="00FE7273">
              <w:trPr>
                <w:trHeight w:val="699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000 1 00 00000 00 0000 000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НАЛОГОВЫЕ И НЕНАЛГОВЫЕ ДОХОДЫ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14565,000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000 1 01 00000 00 0000 000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НАЛОГИ НА ПРИБЫЛЬ, ДОХОДЫ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1200,000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000 1 01 02000 01 0000 110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 на доходы физических лиц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1200,000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000 1 01 02010 01 0000 110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1200,000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000 1 01 02020 01 0000 110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000 1 01 02030 01 0000 110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000 1 05 00000 00 0000 000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НАЛОГИ НА СОВОКУПНЫЙ ДОХОД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1250,000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000 1 05 03000 01 0000 110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Единый сельскохозяйственный налог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1250,000</w:t>
                  </w:r>
                </w:p>
              </w:tc>
            </w:tr>
            <w:tr w:rsidR="002C0CDE" w:rsidRPr="001E2F82" w:rsidTr="00FE7273">
              <w:trPr>
                <w:trHeight w:val="405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000 1 05 03010 01 0000 110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Единый сельскохозяйственный налог</w:t>
                  </w: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1250,000</w:t>
                  </w:r>
                </w:p>
              </w:tc>
            </w:tr>
            <w:tr w:rsidR="002C0CDE" w:rsidRPr="001E2F82" w:rsidTr="00FE7273">
              <w:trPr>
                <w:trHeight w:val="2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rPr>
                      <w:bCs/>
                    </w:rPr>
                    <w:t>000 1 06 00000 00 0000 000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rPr>
                      <w:bCs/>
                    </w:rPr>
                    <w:t>НАЛОГИ НА ИМУЩЕСТВО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8100,000</w:t>
                  </w:r>
                </w:p>
              </w:tc>
            </w:tr>
            <w:tr w:rsidR="002C0CDE" w:rsidRPr="001E2F82" w:rsidTr="00FE7273">
              <w:trPr>
                <w:trHeight w:val="24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000 1 06 01000 00 0000 110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Налог на имущество физических лиц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1400,000</w:t>
                  </w:r>
                </w:p>
              </w:tc>
            </w:tr>
            <w:tr w:rsidR="002C0CDE" w:rsidRPr="001E2F82" w:rsidTr="00FE7273">
              <w:trPr>
                <w:trHeight w:val="25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000 1 06 01030 10 0000 110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 xml:space="preserve">Налог на имущество физических лиц, </w:t>
                  </w:r>
                  <w:r w:rsidRPr="001E2F82">
                    <w:lastRenderedPageBreak/>
                    <w:t>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lastRenderedPageBreak/>
                    <w:t>1400,000</w:t>
                  </w:r>
                </w:p>
              </w:tc>
            </w:tr>
            <w:tr w:rsidR="002C0CDE" w:rsidRPr="001E2F82" w:rsidTr="00FE7273">
              <w:trPr>
                <w:trHeight w:val="27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lastRenderedPageBreak/>
                    <w:t>000 1 06 06000 00 0000 110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Земельный налог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6700,000</w:t>
                  </w:r>
                </w:p>
              </w:tc>
            </w:tr>
            <w:tr w:rsidR="002C0CDE" w:rsidRPr="001E2F82" w:rsidTr="00FE7273">
              <w:trPr>
                <w:trHeight w:val="42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000 1 06 06030 03 0000 110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Земельный налог с организаций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4000,000</w:t>
                  </w:r>
                </w:p>
              </w:tc>
            </w:tr>
            <w:tr w:rsidR="002C0CDE" w:rsidRPr="001E2F82" w:rsidTr="00FE7273">
              <w:trPr>
                <w:trHeight w:val="2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000 1 06 06033 10 0000 110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2700,000</w:t>
                  </w:r>
                </w:p>
              </w:tc>
            </w:tr>
            <w:tr w:rsidR="002C0CDE" w:rsidRPr="001E2F82" w:rsidTr="00FE7273">
              <w:trPr>
                <w:trHeight w:val="24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000 1 06 06040 00 0000 110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Земельный налог с физических лиц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2700,000</w:t>
                  </w:r>
                </w:p>
              </w:tc>
            </w:tr>
            <w:tr w:rsidR="002C0CDE" w:rsidRPr="001E2F82" w:rsidTr="00FE7273">
              <w:trPr>
                <w:trHeight w:val="19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000 1 06 06043 10 0000 110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2700,000</w:t>
                  </w:r>
                </w:p>
              </w:tc>
            </w:tr>
            <w:tr w:rsidR="002C0CDE" w:rsidRPr="001E2F82" w:rsidTr="00FE7273">
              <w:trPr>
                <w:trHeight w:val="24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000 1 08 00000 00 0000 000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ГОСУДАРСТВЕННАЯ ПОШЛИНА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30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000 1 08 04000 01 0000 110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000 1 08 04020 01 1000 110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000 1 11 05000 00 0000 120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</w:p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000 1 11 05020 00 0000 120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rPr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>
                    <w:t>15,000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000 1 11 05025 10 0000 120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      </w:r>
                  <w:r w:rsidRPr="001E2F82">
                    <w:lastRenderedPageBreak/>
                    <w:t>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 w:rsidRPr="00A1752A">
                    <w:lastRenderedPageBreak/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lastRenderedPageBreak/>
                    <w:t>000 1 11 07000 00 0000 120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Платежи от государственных  и муниципальных унитарных предприятий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000 1 11 09000 00 0000 120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000 1 11 09040 00 0000 120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000 1 11 09045 10 0000 120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5671FE">
                    <w:t>000 1 13 01995 10 0000 130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5671FE">
                    <w:t>Пр</w:t>
                  </w:r>
                  <w:r>
                    <w:t>о</w:t>
                  </w:r>
                  <w:r w:rsidRPr="005671FE">
                    <w:t>чие доходы от оказания платных услуг получателями средств бюджетов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jc w:val="center"/>
                  </w:pPr>
                  <w:r>
                    <w:t>4000,000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000 1 16 00000 00 0000 000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ШТРАФЫ, САНКЦИИ, ВОЗМЕЩЕНИЕ УЩЕРБА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000 1 16 90000 00 0000 140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000 1 16 90050 10 0000 140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 w:rsidRPr="00A1752A">
                    <w:t>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000 2 00 00000 00 0000 000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БЕЗВОЗМЕЗДНЫЕ ПОСТУПЛЕНИЯ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30493,612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000 2 02 00000 00 0000 000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30493,612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000 2 02 01000 00 0000 15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6170,429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000 2 02 01001 00 0000 15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Дотации на выравнивание бюджетной обеспеченности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1725,000</w:t>
                  </w:r>
                </w:p>
              </w:tc>
            </w:tr>
            <w:tr w:rsidR="002C0CDE" w:rsidRPr="001E2F82" w:rsidTr="00FE7273">
              <w:trPr>
                <w:trHeight w:val="825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000 2 02 15001 10 0000 15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1725,000</w:t>
                  </w:r>
                </w:p>
              </w:tc>
            </w:tr>
            <w:tr w:rsidR="002C0CDE" w:rsidRPr="001E2F82" w:rsidTr="00FE7273">
              <w:trPr>
                <w:trHeight w:val="240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3C76B5">
                  <w:pPr>
                    <w:spacing w:line="100" w:lineRule="atLeast"/>
                    <w:rPr>
                      <w:bCs/>
                    </w:rPr>
                  </w:pPr>
                  <w:r w:rsidRPr="001E2F82">
                    <w:rPr>
                      <w:bCs/>
                    </w:rPr>
                    <w:lastRenderedPageBreak/>
                    <w:t xml:space="preserve">000 2 02 </w:t>
                  </w:r>
                  <w:r w:rsidR="003C76B5">
                    <w:rPr>
                      <w:bCs/>
                    </w:rPr>
                    <w:t xml:space="preserve">49999 10 0000 </w:t>
                  </w:r>
                  <w:r w:rsidRPr="001E2F82">
                    <w:rPr>
                      <w:bCs/>
                    </w:rPr>
                    <w:t>15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4695,429</w:t>
                  </w:r>
                </w:p>
              </w:tc>
            </w:tr>
            <w:tr w:rsidR="002C0CDE" w:rsidRPr="001E2F82" w:rsidTr="00FE7273">
              <w:trPr>
                <w:trHeight w:val="2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000 2 02 15002 10 0000 15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4695,429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000 2 02 03000 00 0000 15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340,0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000 2 02 03015 00 0000 15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340,0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000 2 02 35118 10 0000 15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1E2F82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340,0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>
                    <w:t>000 2 02 25555 0</w:t>
                  </w:r>
                  <w:r w:rsidRPr="003A2C57">
                    <w:t>0 0000 150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3A2C57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18400,000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>
                    <w:t>000</w:t>
                  </w:r>
                  <w:r w:rsidRPr="003A2C57">
                    <w:t xml:space="preserve"> 2 02 25555 10 0000 150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spacing w:line="100" w:lineRule="atLeast"/>
                  </w:pPr>
                  <w:r w:rsidRPr="003A2C57"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  <w:r>
                    <w:t>18400,000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000 2 02 40014 10 0000 150</w:t>
                  </w:r>
                </w:p>
                <w:p w:rsidR="002C0CDE" w:rsidRPr="001E2F82" w:rsidRDefault="002C0CDE" w:rsidP="002C0CDE">
                  <w:pPr>
                    <w:rPr>
                      <w:bCs/>
                    </w:rPr>
                  </w:pP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pPr>
                    <w:rPr>
                      <w:color w:val="000000"/>
                    </w:rPr>
                  </w:pPr>
                  <w:r w:rsidRPr="001E2F82">
                    <w:rPr>
                      <w:color w:val="000000"/>
                    </w:rPr>
      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2C0CDE" w:rsidRPr="001E2F82" w:rsidRDefault="002C0CDE" w:rsidP="002C0CDE">
                  <w:pPr>
                    <w:rPr>
                      <w:bCs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A1752A" w:rsidRDefault="003C76B5" w:rsidP="002C0CDE">
                  <w:pPr>
                    <w:spacing w:line="100" w:lineRule="atLeast"/>
                    <w:jc w:val="center"/>
                  </w:pPr>
                  <w:r>
                    <w:t>4971,138</w:t>
                  </w:r>
                </w:p>
              </w:tc>
            </w:tr>
            <w:tr w:rsidR="002C0CDE" w:rsidRPr="001E2F82" w:rsidTr="00FE7273">
              <w:trPr>
                <w:trHeight w:val="20"/>
              </w:trPr>
              <w:tc>
                <w:tcPr>
                  <w:tcW w:w="3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Pr="001E2F82" w:rsidRDefault="002C0CDE" w:rsidP="002C0CDE">
                  <w:r w:rsidRPr="001E2F82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4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0CDE" w:rsidRPr="001E2F82" w:rsidRDefault="002C0CDE" w:rsidP="002C0CDE">
                  <w:pPr>
                    <w:jc w:val="both"/>
                  </w:pPr>
                  <w:r w:rsidRPr="001E2F82">
                    <w:t>Прочие  межбюджетные трансферты, передаваемые  бюджетам сельских поселений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0CDE" w:rsidRDefault="002C0CDE" w:rsidP="002C0CDE">
                  <w:pPr>
                    <w:spacing w:line="100" w:lineRule="atLeast"/>
                    <w:jc w:val="center"/>
                  </w:pPr>
                  <w:r>
                    <w:t>274,356</w:t>
                  </w:r>
                </w:p>
                <w:p w:rsidR="002C0CDE" w:rsidRPr="00A1752A" w:rsidRDefault="002C0CDE" w:rsidP="002C0CDE">
                  <w:pPr>
                    <w:spacing w:line="100" w:lineRule="atLeast"/>
                    <w:jc w:val="center"/>
                  </w:pPr>
                </w:p>
              </w:tc>
            </w:tr>
          </w:tbl>
          <w:p w:rsidR="002C0CDE" w:rsidRDefault="002C0CDE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C0CDE" w:rsidRPr="00014346" w:rsidRDefault="002C0CDE" w:rsidP="000143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3C76B5">
        <w:trPr>
          <w:trHeight w:val="58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2000" w:type="dxa"/>
        <w:tblInd w:w="93" w:type="dxa"/>
        <w:tblLook w:val="04A0" w:firstRow="1" w:lastRow="0" w:firstColumn="1" w:lastColumn="0" w:noHBand="0" w:noVBand="1"/>
      </w:tblPr>
      <w:tblGrid>
        <w:gridCol w:w="15"/>
        <w:gridCol w:w="3245"/>
        <w:gridCol w:w="1040"/>
        <w:gridCol w:w="239"/>
        <w:gridCol w:w="825"/>
        <w:gridCol w:w="116"/>
        <w:gridCol w:w="443"/>
        <w:gridCol w:w="329"/>
        <w:gridCol w:w="241"/>
        <w:gridCol w:w="47"/>
        <w:gridCol w:w="1360"/>
        <w:gridCol w:w="337"/>
        <w:gridCol w:w="523"/>
        <w:gridCol w:w="75"/>
        <w:gridCol w:w="1245"/>
        <w:gridCol w:w="709"/>
        <w:gridCol w:w="251"/>
        <w:gridCol w:w="960"/>
      </w:tblGrid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Совета народных депутатов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5E0F3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="003C76B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="003C76B5">
              <w:rPr>
                <w:rFonts w:eastAsia="Times New Roman"/>
                <w:color w:val="000000"/>
                <w:sz w:val="24"/>
                <w:szCs w:val="24"/>
              </w:rPr>
              <w:t xml:space="preserve">       от   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28.03.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3C76B5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75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3C76B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</w:t>
            </w:r>
            <w:r w:rsidR="003C76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FE7273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ГРБС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ПР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ЦСР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ВР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Сумма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45731,160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45731,160</w:t>
            </w:r>
          </w:p>
        </w:tc>
      </w:tr>
      <w:tr w:rsidR="00FE7273" w:rsidRPr="0022667E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22667E" w:rsidRDefault="00FE7273" w:rsidP="00FE7273">
            <w:pPr>
              <w:snapToGrid w:val="0"/>
              <w:rPr>
                <w:b/>
              </w:rPr>
            </w:pPr>
            <w:r w:rsidRPr="0022667E">
              <w:rPr>
                <w:b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 w:rsidRPr="0022667E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 w:rsidRPr="0022667E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 w:rsidRPr="0022667E">
              <w:t>000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22667E" w:rsidRDefault="00FE7273" w:rsidP="00FE7273">
            <w:pPr>
              <w:snapToGrid w:val="0"/>
              <w:jc w:val="center"/>
            </w:pPr>
            <w:r>
              <w:t>27330,96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8054,010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1259,18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1259,18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1259,18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1259,18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1171,49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  <w:r>
              <w:t xml:space="preserve"> ( компенсация дополнительных расходов)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87,690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 xml:space="preserve">58 1 02 </w:t>
            </w:r>
            <w:r>
              <w:t>70100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87,690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6784,830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6784,830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6784,830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6784,830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4225,106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FE7273" w:rsidRPr="001E2F82" w:rsidRDefault="00FE7273" w:rsidP="00FE7273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2248,724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1184"/>
        </w:trPr>
        <w:tc>
          <w:tcPr>
            <w:tcW w:w="4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FE7273" w:rsidRPr="001E2F82" w:rsidRDefault="00FE7273" w:rsidP="00FE727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311,000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jc w:val="center"/>
            </w:pPr>
            <w:r w:rsidRPr="001E2F82">
              <w:t>10,000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jc w:val="center"/>
            </w:pPr>
            <w:r w:rsidRPr="001E2F82">
              <w:t>10,000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jc w:val="center"/>
            </w:pPr>
            <w:r w:rsidRPr="001E2F82">
              <w:t>10,000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FE7273" w:rsidRPr="001E2F82" w:rsidRDefault="00FE7273" w:rsidP="00FE727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jc w:val="center"/>
            </w:pPr>
            <w:r w:rsidRPr="001E2F82">
              <w:t>10,000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340,000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 w:rsidRPr="00DD2119">
              <w:t>340,000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 w:rsidRPr="00DD2119">
              <w:t>340,000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 w:rsidRPr="00DD2119">
              <w:t>340,000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 w:rsidRPr="00DD2119">
              <w:t>340,000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</w:t>
            </w:r>
            <w:r w:rsidRPr="001E2F82">
              <w:lastRenderedPageBreak/>
              <w:t xml:space="preserve">где отсутствуют военные </w:t>
            </w:r>
          </w:p>
          <w:p w:rsidR="00FE7273" w:rsidRPr="001E2F82" w:rsidRDefault="00FE7273" w:rsidP="00FE7273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306,900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1E2F82" w:rsidRDefault="00FE7273" w:rsidP="00FE7273">
            <w:pPr>
              <w:snapToGrid w:val="0"/>
            </w:pPr>
            <w:r w:rsidRPr="001E2F82"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FE7273" w:rsidRPr="001E2F82" w:rsidRDefault="00FE7273" w:rsidP="00FE7273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1E2F82" w:rsidRDefault="00FE7273" w:rsidP="00FE7273">
            <w:pPr>
              <w:snapToGrid w:val="0"/>
              <w:jc w:val="center"/>
            </w:pPr>
            <w:r>
              <w:t>33,100</w:t>
            </w:r>
          </w:p>
        </w:tc>
      </w:tr>
      <w:tr w:rsidR="00FE7273" w:rsidRPr="001E2F82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4400,382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4971,138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5331,138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5331,138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5331,138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  развитие, содержание. ремонт сети автомобильных дорог общего пользования сельского поселения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5331,138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24</w:t>
            </w:r>
            <w:r w:rsidRPr="008A5291">
              <w:t xml:space="preserve"> 1 0</w:t>
            </w:r>
            <w:r>
              <w:t>1</w:t>
            </w:r>
            <w:r w:rsidRPr="008A5291">
              <w:t xml:space="preserve"> S8850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24</w:t>
            </w:r>
            <w:r w:rsidRPr="008A5291">
              <w:t xml:space="preserve"> 1 06</w:t>
            </w:r>
            <w:r>
              <w:t>1</w:t>
            </w:r>
            <w:r w:rsidRPr="008A5291">
              <w:t>S8850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19,242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19,242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обеспечение  муниципального земельного контроля (Закупка товаров, работ </w:t>
            </w:r>
            <w:r w:rsidRPr="008A5291">
              <w:lastRenderedPageBreak/>
              <w:t>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lastRenderedPageBreak/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29871,639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9968,482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9968,482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3897,695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5914,786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156,000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7E3010" w:rsidP="00FE7273">
            <w:pPr>
              <w:snapToGrid w:val="0"/>
              <w:jc w:val="center"/>
            </w:pPr>
            <w:r>
              <w:t>20062,383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7E3010" w:rsidP="00FE7273">
            <w:pPr>
              <w:jc w:val="center"/>
            </w:pPr>
            <w:r>
              <w:t>1662,199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7E3010" w:rsidP="00FE7273">
            <w:pPr>
              <w:jc w:val="center"/>
            </w:pPr>
            <w:r>
              <w:t>1662,199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53840" w:rsidRDefault="007E3010" w:rsidP="00FE7273">
            <w:pPr>
              <w:snapToGrid w:val="0"/>
              <w:jc w:val="center"/>
            </w:pPr>
            <w:r>
              <w:t>1191,339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7E3010" w:rsidP="00FE7273">
            <w:pPr>
              <w:snapToGrid w:val="0"/>
              <w:jc w:val="center"/>
            </w:pPr>
            <w:r>
              <w:t>973,725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lastRenderedPageBreak/>
              <w:t>Расходы на  развитие и содержание сети уличного освещения  сельского поселения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( за счет средств областного бюджета)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AA3A0A" w:rsidRDefault="00FE7273" w:rsidP="00FE7273">
            <w:pPr>
              <w:snapToGrid w:val="0"/>
              <w:jc w:val="center"/>
            </w:pPr>
            <w:r>
              <w:t>217,614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«Благоустройство территорий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470,860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470,860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rPr>
                <w:b/>
                <w:color w:val="000000"/>
              </w:rPr>
            </w:pPr>
            <w:r w:rsidRPr="0022667E">
              <w:rPr>
                <w:b/>
                <w:color w:val="000000"/>
              </w:rPr>
              <w:t>Ре</w:t>
            </w:r>
            <w:r>
              <w:rPr>
                <w:b/>
                <w:color w:val="000000"/>
              </w:rPr>
              <w:t xml:space="preserve">ализация программ формирования комфортной </w:t>
            </w:r>
            <w:r w:rsidRPr="0022667E">
              <w:rPr>
                <w:b/>
                <w:color w:val="000000"/>
              </w:rPr>
              <w:t xml:space="preserve"> городской среды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06 1 F2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273" w:rsidRPr="0022667E" w:rsidRDefault="00FE7273" w:rsidP="00FE7273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18400,184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7C7F6D" w:rsidRDefault="00FE7273" w:rsidP="00FE7273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7C7F6D" w:rsidRDefault="00FE7273" w:rsidP="00FE7273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7C7F6D" w:rsidRDefault="00FE7273" w:rsidP="00FE7273">
            <w:pPr>
              <w:rPr>
                <w:color w:val="000000"/>
              </w:rPr>
            </w:pPr>
            <w:r w:rsidRPr="007C7F6D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F255550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both"/>
              <w:rPr>
                <w:color w:val="000000"/>
              </w:rPr>
            </w:pPr>
            <w:r w:rsidRPr="0022667E">
              <w:rPr>
                <w:color w:val="000000"/>
              </w:rPr>
              <w:t xml:space="preserve">(Закупка товаров, работ и услуг для государственных (муниципальных)  нужд) за счет средств </w:t>
            </w:r>
            <w:r>
              <w:rPr>
                <w:color w:val="000000"/>
              </w:rPr>
              <w:t>местного бюджета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F2Д5550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273" w:rsidRPr="00000C35" w:rsidRDefault="00FE7273" w:rsidP="00FE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Культура, кинематография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1754,631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Культура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1754,631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1754,631</w:t>
            </w:r>
          </w:p>
        </w:tc>
      </w:tr>
      <w:tr w:rsidR="00FE7273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1754,631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1754,631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обеспечение деятельности (оказание </w:t>
            </w:r>
            <w:proofErr w:type="gramStart"/>
            <w:r w:rsidRPr="008A5291">
              <w:t>услуг)  МКУ</w:t>
            </w:r>
            <w:proofErr w:type="gramEnd"/>
            <w:r w:rsidRPr="008A5291">
              <w:t xml:space="preserve"> «Культурно- досуговый центр ПСП»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lastRenderedPageBreak/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lastRenderedPageBreak/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435,400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8874C1" w:rsidRDefault="00FE7273" w:rsidP="00FE7273">
            <w:pPr>
              <w:rPr>
                <w:color w:val="000000"/>
              </w:rPr>
            </w:pPr>
            <w:r w:rsidRPr="008874C1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snapToGrid w:val="0"/>
              <w:jc w:val="center"/>
            </w:pPr>
            <w:r>
              <w:t>1279,231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273" w:rsidRPr="008874C1" w:rsidRDefault="00FE7273" w:rsidP="00FE7273">
            <w:pPr>
              <w:rPr>
                <w:color w:val="000000"/>
              </w:rPr>
            </w:pPr>
            <w:r w:rsidRPr="008874C1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snapToGrid w:val="0"/>
              <w:jc w:val="center"/>
            </w:pPr>
            <w:r>
              <w:t>1279,231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FE7273" w:rsidRPr="008A5291" w:rsidRDefault="00FE7273" w:rsidP="00FE7273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snapToGrid w:val="0"/>
              <w:jc w:val="center"/>
            </w:pPr>
            <w:r>
              <w:t>40,000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290,000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 w:rsidRPr="001322B4">
              <w:t>2</w:t>
            </w:r>
            <w:r>
              <w:t>90,000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290,000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290,000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290,0</w:t>
            </w:r>
            <w:r w:rsidRPr="001322B4">
              <w:t>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290,000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>
              <w:t>179,000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179,000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179,000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179,000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179,000</w:t>
            </w:r>
          </w:p>
        </w:tc>
      </w:tr>
      <w:tr w:rsidR="00FE7273" w:rsidRPr="001D1FE5" w:rsidTr="00FE7273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273" w:rsidRPr="008A5291" w:rsidRDefault="00FE7273" w:rsidP="00FE7273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FE7273" w:rsidRPr="008A5291" w:rsidRDefault="00FE7273" w:rsidP="00FE7273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7273" w:rsidRPr="008A5291" w:rsidRDefault="00FE7273" w:rsidP="00FE7273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7273" w:rsidRDefault="00FE7273" w:rsidP="00FE7273">
            <w:pPr>
              <w:jc w:val="center"/>
            </w:pPr>
            <w:r>
              <w:t>179,000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  <w:r>
              <w:t>84,775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  <w:r>
              <w:t>84,775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  <w:r>
              <w:t>84,755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  <w:r>
              <w:t>84,755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  <w:r>
              <w:t>84,755</w:t>
            </w:r>
          </w:p>
        </w:tc>
      </w:tr>
      <w:tr w:rsidR="00C74F04" w:rsidRPr="001D1FE5" w:rsidTr="00C74F0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1211" w:type="dxa"/>
          <w:trHeight w:val="32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F04" w:rsidRPr="00014346" w:rsidRDefault="00C74F04" w:rsidP="00C74F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FE7273">
            <w:pPr>
              <w:jc w:val="center"/>
            </w:pPr>
          </w:p>
        </w:tc>
      </w:tr>
    </w:tbl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3C76B5" w:rsidRDefault="003C76B5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3C76B5" w:rsidRDefault="003C76B5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93"/>
        <w:gridCol w:w="3722"/>
        <w:gridCol w:w="338"/>
        <w:gridCol w:w="218"/>
        <w:gridCol w:w="462"/>
        <w:gridCol w:w="111"/>
        <w:gridCol w:w="649"/>
        <w:gridCol w:w="1219"/>
        <w:gridCol w:w="421"/>
        <w:gridCol w:w="363"/>
        <w:gridCol w:w="377"/>
        <w:gridCol w:w="1300"/>
        <w:gridCol w:w="295"/>
      </w:tblGrid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5E0F3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от  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28.03.2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  <w:r w:rsidR="00C74F04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130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видов расходов классификации расходов бюджета Петропавловского сельского поселения 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C7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C74F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014346" w:rsidRPr="00014346" w:rsidTr="00C74F04">
        <w:trPr>
          <w:gridBefore w:val="1"/>
          <w:gridAfter w:val="1"/>
          <w:wBefore w:w="93" w:type="dxa"/>
          <w:wAfter w:w="295" w:type="dxa"/>
          <w:trHeight w:val="31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 xml:space="preserve">          Наименование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>ПР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>ЦСР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>ВР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>Сумма</w:t>
            </w:r>
          </w:p>
          <w:p w:rsidR="00C74F04" w:rsidRPr="001E2F82" w:rsidRDefault="00C74F04" w:rsidP="00C74F04">
            <w:pPr>
              <w:snapToGrid w:val="0"/>
            </w:pPr>
            <w:r w:rsidRPr="001E2F82">
              <w:t>(тыс. рублей)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45731,160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8054,010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1259,180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jc w:val="center"/>
            </w:pPr>
            <w:r>
              <w:t>1259,180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C74F04">
            <w:pPr>
              <w:jc w:val="center"/>
            </w:pPr>
            <w:r>
              <w:t>1259,180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C74F04">
            <w:pPr>
              <w:jc w:val="center"/>
            </w:pPr>
            <w:r>
              <w:t>1259,180</w:t>
            </w:r>
          </w:p>
        </w:tc>
      </w:tr>
      <w:tr w:rsidR="00C74F04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F04" w:rsidRPr="001E2F82" w:rsidRDefault="00C74F04" w:rsidP="00C74F04">
            <w:pPr>
              <w:snapToGrid w:val="0"/>
              <w:rPr>
                <w:b/>
              </w:rPr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74F04" w:rsidRPr="001E2F82" w:rsidRDefault="00C74F04" w:rsidP="00C74F04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F04" w:rsidRDefault="00C74F04" w:rsidP="00C74F04">
            <w:pPr>
              <w:jc w:val="center"/>
            </w:pPr>
            <w:r>
              <w:t>1081,992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127040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127040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0C241A">
            <w:pPr>
              <w:snapToGrid w:val="0"/>
              <w:jc w:val="center"/>
            </w:pPr>
            <w:r>
              <w:t>58 1 02 70100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87,690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0C24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6784,830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</w:t>
            </w:r>
            <w:r w:rsidRPr="001E2F82">
              <w:lastRenderedPageBreak/>
              <w:t xml:space="preserve">поселения» 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6784,830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6784,830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6784,830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4225,106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2248,724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311,000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>
              <w:t>Основное мероприятие «</w:t>
            </w: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58 1 00 00000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41A" w:rsidRPr="00850AD4" w:rsidRDefault="000C241A" w:rsidP="00C74F04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 xml:space="preserve"> Расходы на обеспечение проведения выборов глав местного </w:t>
            </w:r>
            <w:proofErr w:type="gramStart"/>
            <w:r w:rsidRPr="00850AD4">
              <w:rPr>
                <w:bCs/>
                <w:color w:val="000000"/>
              </w:rPr>
              <w:t>самоуправления</w:t>
            </w:r>
            <w:r>
              <w:rPr>
                <w:bCs/>
                <w:color w:val="000000"/>
              </w:rPr>
              <w:t>(</w:t>
            </w:r>
            <w:r w:rsidRPr="001E2F82">
              <w:t xml:space="preserve"> Иные</w:t>
            </w:r>
            <w:proofErr w:type="gramEnd"/>
            <w:r w:rsidRPr="001E2F82">
              <w:t xml:space="preserve"> бюджетные ассигнования</w:t>
            </w:r>
            <w:r>
              <w:t>)</w:t>
            </w:r>
          </w:p>
          <w:p w:rsidR="000C241A" w:rsidRPr="001E2F82" w:rsidRDefault="000C241A" w:rsidP="00C74F04">
            <w:pPr>
              <w:snapToGrid w:val="0"/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58 1 03 90120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850AD4" w:rsidRDefault="000C241A" w:rsidP="00C74F04">
            <w:pPr>
              <w:snapToGrid w:val="0"/>
              <w:jc w:val="center"/>
            </w:pPr>
            <w:r w:rsidRPr="00850AD4">
              <w:t>10,000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10,000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CA109C">
              <w:t>10,000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CA109C">
              <w:t>10,000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CA109C">
              <w:t>10,000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340,000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340,000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340,000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340,000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306,900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33,100</w:t>
            </w:r>
          </w:p>
        </w:tc>
      </w:tr>
      <w:tr w:rsidR="000C241A" w:rsidRPr="000C241A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  <w:rPr>
                <w:b/>
              </w:rPr>
            </w:pPr>
            <w:r w:rsidRPr="000C241A">
              <w:rPr>
                <w:b/>
              </w:rPr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4400,38</w:t>
            </w:r>
            <w:r w:rsidRPr="000C241A">
              <w:rPr>
                <w:b/>
              </w:rPr>
              <w:t>2</w:t>
            </w:r>
          </w:p>
        </w:tc>
      </w:tr>
      <w:tr w:rsidR="000C241A" w:rsidRPr="000C241A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0C241A" w:rsidRDefault="000C241A" w:rsidP="00C74F04">
            <w:pPr>
              <w:snapToGrid w:val="0"/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0C241A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>
              <w:t>5331,138</w:t>
            </w:r>
          </w:p>
        </w:tc>
      </w:tr>
      <w:tr w:rsidR="000C241A" w:rsidRPr="000C241A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jc w:val="center"/>
            </w:pPr>
            <w:r>
              <w:t>5331,138</w:t>
            </w:r>
          </w:p>
        </w:tc>
      </w:tr>
      <w:tr w:rsidR="000C241A" w:rsidRPr="000C241A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jc w:val="center"/>
            </w:pPr>
            <w:r>
              <w:t>5331,138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  <w:r w:rsidRPr="000C241A">
              <w:t>58 1 06 00000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0C241A" w:rsidRDefault="000C241A" w:rsidP="00C74F04">
            <w:pPr>
              <w:jc w:val="center"/>
            </w:pPr>
            <w:r>
              <w:t>5331,138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  развитие, содержание. ремонт сети автомобильных дорог общего пользования сельского поселения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5331,138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 xml:space="preserve">Закупка товаров, работ и </w:t>
            </w:r>
            <w:r w:rsidRPr="00AE6CB0">
              <w:lastRenderedPageBreak/>
              <w:t>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lastRenderedPageBreak/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A0326E" w:rsidRDefault="000C241A" w:rsidP="00C74F04">
            <w:pPr>
              <w:snapToGrid w:val="0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Default="000C241A" w:rsidP="00C74F04">
            <w:r>
              <w:lastRenderedPageBreak/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  <w:p w:rsidR="000C241A" w:rsidRPr="001E2F82" w:rsidRDefault="000C241A" w:rsidP="00C74F04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A0326E" w:rsidRDefault="000C241A" w:rsidP="00C74F04">
            <w:pPr>
              <w:snapToGrid w:val="0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Основное мероприятие </w:t>
            </w:r>
            <w:proofErr w:type="gramStart"/>
            <w:r w:rsidRPr="001E2F82">
              <w:t>« Организация</w:t>
            </w:r>
            <w:proofErr w:type="gramEnd"/>
            <w:r w:rsidRPr="001E2F82">
              <w:t xml:space="preserve"> проведения оплачиваемых общественных работ, предусмотренных государственной программой Воронежской области «Содействие занятости населения.»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19,242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19,242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2305C7" w:rsidRDefault="000C241A" w:rsidP="00C74F04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1,500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2305C7" w:rsidRDefault="000C241A" w:rsidP="00C74F04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1,500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29871,639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0C241A" w:rsidRPr="001E2F82" w:rsidRDefault="000C241A" w:rsidP="00C74F04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8A5291" w:rsidRDefault="000C241A" w:rsidP="00C74F04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9968,482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8A5291" w:rsidRDefault="000C241A" w:rsidP="00C74F04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3897,695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8A5291" w:rsidRDefault="000C241A" w:rsidP="00C74F04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5914,786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8A5291" w:rsidRDefault="000C241A" w:rsidP="00C74F04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156,000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20062,383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92649B" w:rsidRDefault="000C241A" w:rsidP="00C74F04">
            <w:pPr>
              <w:jc w:val="center"/>
            </w:pPr>
            <w:r>
              <w:t>1662,199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1662,199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1662,199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973,725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217,614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470,860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470,860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rPr>
                <w:color w:val="000000"/>
              </w:rPr>
            </w:pPr>
            <w:r w:rsidRPr="008874C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7C7F6D" w:rsidRDefault="000C241A" w:rsidP="00C74F04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7C7F6D" w:rsidRDefault="000C241A" w:rsidP="00C74F04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2939B4" w:rsidRDefault="000C241A" w:rsidP="00C74F04">
            <w:pPr>
              <w:rPr>
                <w:color w:val="000000"/>
              </w:rPr>
            </w:pPr>
            <w:r>
              <w:rPr>
                <w:color w:val="000000"/>
              </w:rPr>
              <w:t xml:space="preserve">06 1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</w:t>
            </w:r>
            <w:r>
              <w:rPr>
                <w:color w:val="000000"/>
              </w:rPr>
              <w:t>5</w:t>
            </w:r>
            <w:r w:rsidRPr="008874C1">
              <w:rPr>
                <w:color w:val="000000"/>
              </w:rPr>
              <w:t>5550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F2Д5550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8874C1" w:rsidRDefault="000C241A" w:rsidP="00C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1754,631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1754,631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1754,631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1754,631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комплектование книжных фондов библиотек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 xml:space="preserve">(Расходы на выплаты персоналу в целях обеспечения выполнения функций государственными (муниципальными) органами , </w:t>
            </w:r>
            <w:r w:rsidRPr="001E2F82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lastRenderedPageBreak/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lastRenderedPageBreak/>
              <w:t xml:space="preserve">Расходы на обеспечение деятельности (оказание услуг) МКУ «Культурно-досуговый центр ПСП»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559,800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tabs>
                <w:tab w:val="left" w:pos="1203"/>
              </w:tabs>
              <w:snapToGrid w:val="0"/>
            </w:pPr>
            <w:r>
              <w:t>Основное мероприятие « Иные межбюджетные трансферты»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1279,231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>
              <w:t>( иные</w:t>
            </w:r>
            <w:proofErr w:type="gramEnd"/>
            <w:r>
              <w:t xml:space="preserve"> бюджетные ассигнования)</w:t>
            </w:r>
          </w:p>
          <w:p w:rsidR="000C241A" w:rsidRPr="001E2F82" w:rsidRDefault="000C241A" w:rsidP="00C74F04">
            <w:pPr>
              <w:snapToGrid w:val="0"/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snapToGrid w:val="0"/>
              <w:jc w:val="center"/>
            </w:pPr>
            <w:r>
              <w:t>40,000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>
              <w:t>290,000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290,000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290,000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290,00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290,000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jc w:val="center"/>
            </w:pPr>
            <w:r>
              <w:t>179,000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179,000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179,000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179,000</w:t>
            </w:r>
          </w:p>
        </w:tc>
      </w:tr>
      <w:tr w:rsidR="000C241A" w:rsidRPr="001E2F82" w:rsidTr="00C74F04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1A" w:rsidRPr="001E2F82" w:rsidRDefault="000C241A" w:rsidP="00C74F04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0C241A" w:rsidRPr="001E2F82" w:rsidRDefault="000C241A" w:rsidP="00C74F04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C241A" w:rsidRPr="001E2F82" w:rsidRDefault="000C241A" w:rsidP="00C74F04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41A" w:rsidRDefault="000C241A" w:rsidP="00C74F04">
            <w:pPr>
              <w:jc w:val="center"/>
            </w:pPr>
            <w:r>
              <w:t>179,000</w:t>
            </w:r>
          </w:p>
        </w:tc>
      </w:tr>
      <w:tr w:rsidR="000C241A" w:rsidRPr="001E2F82" w:rsidTr="00F13523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Муниципальная программа «Развитие местного 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самоуправления Петропавловского сельского поселения»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0C241A" w:rsidRPr="001E2F82" w:rsidTr="00F13523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0C241A" w:rsidRPr="001E2F82" w:rsidTr="00F13523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0C241A" w:rsidRPr="001E2F82" w:rsidTr="00F13523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0C241A" w:rsidRPr="001E2F82" w:rsidTr="00F13523">
        <w:tblPrEx>
          <w:jc w:val="center"/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1A" w:rsidRPr="00014346" w:rsidRDefault="000C241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4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377"/>
        <w:gridCol w:w="183"/>
        <w:gridCol w:w="4240"/>
        <w:gridCol w:w="77"/>
        <w:gridCol w:w="1143"/>
        <w:gridCol w:w="232"/>
        <w:gridCol w:w="348"/>
        <w:gridCol w:w="75"/>
        <w:gridCol w:w="144"/>
        <w:gridCol w:w="421"/>
        <w:gridCol w:w="146"/>
        <w:gridCol w:w="188"/>
        <w:gridCol w:w="346"/>
        <w:gridCol w:w="33"/>
        <w:gridCol w:w="162"/>
        <w:gridCol w:w="900"/>
        <w:gridCol w:w="299"/>
        <w:gridCol w:w="1049"/>
        <w:gridCol w:w="3671"/>
      </w:tblGrid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        Приложение 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5E0F3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от  </w:t>
            </w:r>
            <w:r w:rsidR="000C241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0F3D">
              <w:rPr>
                <w:rFonts w:eastAsia="Times New Roman"/>
                <w:color w:val="000000"/>
                <w:sz w:val="24"/>
                <w:szCs w:val="24"/>
              </w:rPr>
              <w:t>28.03.</w:t>
            </w:r>
            <w:bookmarkStart w:id="1" w:name="_GoBack"/>
            <w:bookmarkEnd w:id="1"/>
            <w:r w:rsidRPr="00014346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0C241A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1320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C24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0C2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BE584C">
        <w:trPr>
          <w:gridBefore w:val="1"/>
          <w:wBefore w:w="269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</w:trPr>
        <w:tc>
          <w:tcPr>
            <w:tcW w:w="646" w:type="dxa"/>
            <w:gridSpan w:val="2"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00" w:type="dxa"/>
            <w:gridSpan w:val="3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798" w:type="dxa"/>
            <w:gridSpan w:val="4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899" w:type="dxa"/>
            <w:gridSpan w:val="4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541" w:type="dxa"/>
            <w:gridSpan w:val="3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900" w:type="dxa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ПР</w:t>
            </w:r>
          </w:p>
        </w:tc>
        <w:tc>
          <w:tcPr>
            <w:tcW w:w="1348" w:type="dxa"/>
            <w:gridSpan w:val="2"/>
            <w:vAlign w:val="center"/>
          </w:tcPr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 xml:space="preserve">Сумма </w:t>
            </w:r>
          </w:p>
          <w:p w:rsidR="00BE584C" w:rsidRPr="001E2F82" w:rsidRDefault="00BE584C" w:rsidP="00127040">
            <w:pPr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тыс.руб</w:t>
            </w:r>
            <w:proofErr w:type="spellEnd"/>
            <w:r w:rsidRPr="001E2F82">
              <w:rPr>
                <w:b/>
              </w:rPr>
              <w:t>)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798" w:type="dxa"/>
            <w:gridSpan w:val="4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gridSpan w:val="4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gridSpan w:val="3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45731,160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Муниципальная программа «Развитие местного самоуправления Петропавловского сельского поселения» на 2014-2019 годы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1" w:type="dxa"/>
            <w:gridSpan w:val="3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27330,96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BE584C">
            <w:pPr>
              <w:jc w:val="center"/>
            </w:pPr>
            <w:r>
              <w:t>27330,96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BE584C" w:rsidRPr="001E2F82" w:rsidRDefault="00BE584C" w:rsidP="0012704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1171,490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jc w:val="center"/>
            </w:pPr>
            <w:r>
              <w:t>58 1 02 70100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87,690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</w:t>
            </w:r>
            <w:proofErr w:type="gramStart"/>
            <w:r w:rsidRPr="001E2F82">
              <w:t>сельского .</w:t>
            </w:r>
            <w:proofErr w:type="gramEnd"/>
          </w:p>
          <w:p w:rsidR="00BE584C" w:rsidRPr="001E2F82" w:rsidRDefault="00BE584C" w:rsidP="0012704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4225,106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BE584C" w:rsidRPr="001E2F82" w:rsidRDefault="00BE584C" w:rsidP="00127040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2248,724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</w:t>
            </w:r>
            <w:r w:rsidRPr="001E2F82">
              <w:lastRenderedPageBreak/>
              <w:t>поселения.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lastRenderedPageBreak/>
              <w:t>58 1 01 92010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311,000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850AD4" w:rsidRDefault="00BE584C" w:rsidP="00127040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</w:p>
          <w:p w:rsidR="00BE584C" w:rsidRPr="001E2F82" w:rsidRDefault="00BE584C" w:rsidP="00127040">
            <w:pPr>
              <w:snapToGrid w:val="0"/>
            </w:pP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>58 1 03 90120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800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58 1 16 20540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13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10,000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306,900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33,100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 развитие, содержание. ремонт сети автомобильных дорог общего пользования сельского поселения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5331,138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 развитие, содержание. ремонт сети автомобильных дорог общего пользования сельского поселения </w:t>
            </w:r>
          </w:p>
          <w:p w:rsidR="00BE584C" w:rsidRPr="001E2F82" w:rsidRDefault="00BE584C" w:rsidP="00127040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23BFB" w:rsidRDefault="00BE584C" w:rsidP="00127040">
            <w:pPr>
              <w:snapToGrid w:val="0"/>
              <w:ind w:firstLine="73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 развитие, содержание. ремонт сети автомобильных дорог общего пользования сельского поселения </w:t>
            </w:r>
          </w:p>
          <w:p w:rsidR="00BE584C" w:rsidRPr="001E2F82" w:rsidRDefault="00BE584C" w:rsidP="0012704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( за счет средств областного бюджета)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23BFB" w:rsidRDefault="00BE584C" w:rsidP="00127040">
            <w:pPr>
              <w:snapToGrid w:val="0"/>
              <w:ind w:firstLine="73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19,242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2305C7" w:rsidRDefault="00BE584C" w:rsidP="00127040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1,500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BE584C" w:rsidRPr="001E2F82" w:rsidRDefault="00BE584C" w:rsidP="00127040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6,000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3897,695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8A5291" w:rsidRDefault="00BE584C" w:rsidP="00127040">
            <w:pPr>
              <w:snapToGrid w:val="0"/>
            </w:pPr>
            <w:r w:rsidRPr="00D42D32">
              <w:t xml:space="preserve">  Предоставление жилищно-коммунальных </w:t>
            </w:r>
            <w:r w:rsidRPr="00D42D32">
              <w:lastRenderedPageBreak/>
              <w:t>услуг, услуг по благоустройству территории и организации ярмарочной торговли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lastRenderedPageBreak/>
              <w:t>58 1 43 80750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5914,786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8A5291" w:rsidRDefault="00BE584C" w:rsidP="00127040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156,000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C60A6A" w:rsidP="00C60A6A">
            <w:pPr>
              <w:jc w:val="center"/>
              <w:rPr>
                <w:bCs/>
              </w:rPr>
            </w:pPr>
            <w:r>
              <w:rPr>
                <w:bCs/>
              </w:rPr>
              <w:t>973,725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BE584C" w:rsidRPr="001E2F82" w:rsidRDefault="00BE584C" w:rsidP="0012704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( за счет средств областного бюджета)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7922A8" w:rsidRDefault="00BE584C" w:rsidP="00127040">
            <w:pPr>
              <w:jc w:val="center"/>
              <w:rPr>
                <w:bCs/>
              </w:rPr>
            </w:pPr>
            <w:r>
              <w:rPr>
                <w:bCs/>
              </w:rPr>
              <w:t>217,614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470,860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E584C" w:rsidRPr="007C7F6D" w:rsidRDefault="00BE584C" w:rsidP="00127040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893328" w:rsidRDefault="00BE584C" w:rsidP="00127040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2 00000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18400,184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E584C" w:rsidRPr="008874C1" w:rsidRDefault="00BE584C" w:rsidP="00127040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893328" w:rsidRDefault="00BE584C" w:rsidP="00127040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2 55550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18400,000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BE584C" w:rsidRPr="008874C1" w:rsidRDefault="00BE584C" w:rsidP="00127040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893328" w:rsidRDefault="00BE584C" w:rsidP="00127040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0,184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комплектование книжных фондов библиотек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 xml:space="preserve">(Закупка товаров, работ и услуг для </w:t>
            </w:r>
            <w:r w:rsidRPr="001E2F82">
              <w:lastRenderedPageBreak/>
              <w:t>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lastRenderedPageBreak/>
              <w:t>58 1 11 90590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435,400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>
              <w:t>Иные межбюджетные трансферты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500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 xml:space="preserve">08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1279,231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</w:t>
            </w:r>
            <w:proofErr w:type="gramStart"/>
            <w:r w:rsidRPr="001E2F82">
              <w:t xml:space="preserve">ПСП» </w:t>
            </w:r>
            <w:r>
              <w:t xml:space="preserve"> (</w:t>
            </w:r>
            <w:proofErr w:type="gramEnd"/>
            <w:r>
              <w:t xml:space="preserve"> иные бюджетные </w:t>
            </w:r>
            <w:proofErr w:type="spellStart"/>
            <w:r>
              <w:t>ассигования</w:t>
            </w:r>
            <w:proofErr w:type="spellEnd"/>
            <w:r>
              <w:t>)</w:t>
            </w:r>
          </w:p>
          <w:p w:rsidR="00BE584C" w:rsidRPr="001E2F82" w:rsidRDefault="00BE584C" w:rsidP="00127040">
            <w:pPr>
              <w:snapToGrid w:val="0"/>
            </w:pP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>
              <w:t>58 1 11  90590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800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 xml:space="preserve">08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Default="00BE584C" w:rsidP="00127040">
            <w:pPr>
              <w:jc w:val="center"/>
            </w:pPr>
            <w:r>
              <w:t>40,000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290,000</w:t>
            </w:r>
          </w:p>
        </w:tc>
      </w:tr>
      <w:tr w:rsidR="00BE584C" w:rsidRPr="001E2F82" w:rsidTr="00BE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BE584C" w:rsidRPr="001E2F82" w:rsidRDefault="00BE584C" w:rsidP="00127040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BE584C" w:rsidRPr="001E2F82" w:rsidRDefault="00BE584C" w:rsidP="0012704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899" w:type="dxa"/>
            <w:gridSpan w:val="4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gridSpan w:val="3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84C" w:rsidRPr="001E2F82" w:rsidRDefault="00BE584C" w:rsidP="00127040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</w:tcPr>
          <w:p w:rsidR="00BE584C" w:rsidRPr="001E2F82" w:rsidRDefault="00BE584C" w:rsidP="00127040">
            <w:pPr>
              <w:jc w:val="center"/>
            </w:pPr>
            <w:r>
              <w:t>179,000</w:t>
            </w:r>
          </w:p>
        </w:tc>
      </w:tr>
      <w:tr w:rsidR="00C60A6A" w:rsidRPr="001E2F82" w:rsidTr="0019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1" w:type="dxa"/>
          <w:trHeight w:val="20"/>
        </w:trPr>
        <w:tc>
          <w:tcPr>
            <w:tcW w:w="646" w:type="dxa"/>
            <w:gridSpan w:val="2"/>
            <w:shd w:val="clear" w:color="auto" w:fill="auto"/>
            <w:noWrap/>
            <w:vAlign w:val="bottom"/>
          </w:tcPr>
          <w:p w:rsidR="00C60A6A" w:rsidRPr="00C60A6A" w:rsidRDefault="00C60A6A" w:rsidP="001270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C60A6A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0A6A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0A6A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1" w:type="dxa"/>
            <w:gridSpan w:val="3"/>
            <w:shd w:val="clear" w:color="auto" w:fill="auto"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0A6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Pr="00C60A6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</w:tcPr>
          <w:p w:rsidR="00C60A6A" w:rsidRPr="00C60A6A" w:rsidRDefault="00C60A6A" w:rsidP="001270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0A6A">
              <w:rPr>
                <w:rFonts w:eastAsia="Times New Roman"/>
                <w:color w:val="000000"/>
                <w:sz w:val="24"/>
                <w:szCs w:val="24"/>
              </w:rPr>
              <w:t>84,755</w:t>
            </w:r>
          </w:p>
        </w:tc>
      </w:tr>
    </w:tbl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073293">
      <w:type w:val="continuous"/>
      <w:pgSz w:w="12240" w:h="15840"/>
      <w:pgMar w:top="709" w:right="1560" w:bottom="784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7"/>
    <w:rsid w:val="0001219C"/>
    <w:rsid w:val="00014346"/>
    <w:rsid w:val="000563BD"/>
    <w:rsid w:val="00073293"/>
    <w:rsid w:val="00082CB0"/>
    <w:rsid w:val="00093813"/>
    <w:rsid w:val="000C241A"/>
    <w:rsid w:val="000D1AA8"/>
    <w:rsid w:val="001D0467"/>
    <w:rsid w:val="001D5490"/>
    <w:rsid w:val="001D5ED7"/>
    <w:rsid w:val="00216953"/>
    <w:rsid w:val="00231129"/>
    <w:rsid w:val="00257098"/>
    <w:rsid w:val="002C0CDE"/>
    <w:rsid w:val="002F385C"/>
    <w:rsid w:val="003C76B5"/>
    <w:rsid w:val="0042199E"/>
    <w:rsid w:val="004501AA"/>
    <w:rsid w:val="00485486"/>
    <w:rsid w:val="00494D12"/>
    <w:rsid w:val="004E2632"/>
    <w:rsid w:val="004F4F9E"/>
    <w:rsid w:val="005E0F3D"/>
    <w:rsid w:val="0062020A"/>
    <w:rsid w:val="00666362"/>
    <w:rsid w:val="0069242D"/>
    <w:rsid w:val="0072522E"/>
    <w:rsid w:val="007462CB"/>
    <w:rsid w:val="007E3010"/>
    <w:rsid w:val="007E633B"/>
    <w:rsid w:val="008040DF"/>
    <w:rsid w:val="00854E58"/>
    <w:rsid w:val="008874C1"/>
    <w:rsid w:val="008A4CC6"/>
    <w:rsid w:val="00957774"/>
    <w:rsid w:val="00960C75"/>
    <w:rsid w:val="00A51B1C"/>
    <w:rsid w:val="00B854A6"/>
    <w:rsid w:val="00B87C0D"/>
    <w:rsid w:val="00BE584C"/>
    <w:rsid w:val="00C07DC7"/>
    <w:rsid w:val="00C60A6A"/>
    <w:rsid w:val="00C74F04"/>
    <w:rsid w:val="00D93AD4"/>
    <w:rsid w:val="00E373F4"/>
    <w:rsid w:val="00E46977"/>
    <w:rsid w:val="00E63DC2"/>
    <w:rsid w:val="00E642A4"/>
    <w:rsid w:val="00E93F14"/>
    <w:rsid w:val="00EA6A84"/>
    <w:rsid w:val="00F43DB4"/>
    <w:rsid w:val="00F50CE3"/>
    <w:rsid w:val="00F60ADE"/>
    <w:rsid w:val="00FA0D1C"/>
    <w:rsid w:val="00FD272E"/>
    <w:rsid w:val="00FE7273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CD14"/>
  <w15:docId w15:val="{648F7874-33C0-4405-B06C-0C86284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0143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096D-E047-436B-8B01-AD5A6BBE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админ</cp:lastModifiedBy>
  <cp:revision>6</cp:revision>
  <cp:lastPrinted>2024-03-28T05:59:00Z</cp:lastPrinted>
  <dcterms:created xsi:type="dcterms:W3CDTF">2024-03-25T11:03:00Z</dcterms:created>
  <dcterms:modified xsi:type="dcterms:W3CDTF">2024-03-28T06:01:00Z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